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22" w:rsidRDefault="00A844D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4" o:title="Generic safeguarding children and young people policy_001"/>
          </v:shape>
        </w:pict>
      </w:r>
      <w:r>
        <w:lastRenderedPageBreak/>
        <w:pict>
          <v:shape id="_x0000_i1026" type="#_x0000_t75" style="width:446.25pt;height:631.5pt">
            <v:imagedata r:id="rId5" o:title="Generic safeguarding children and young people policy_002"/>
          </v:shape>
        </w:pict>
      </w:r>
      <w:r>
        <w:lastRenderedPageBreak/>
        <w:pict>
          <v:shape id="_x0000_i1027" type="#_x0000_t75" style="width:446.25pt;height:631.5pt">
            <v:imagedata r:id="rId6" o:title="Generic safeguarding children and young people policy_003"/>
          </v:shape>
        </w:pict>
      </w:r>
      <w:r>
        <w:lastRenderedPageBreak/>
        <w:pict>
          <v:shape id="_x0000_i1028" type="#_x0000_t75" style="width:446.25pt;height:631.5pt">
            <v:imagedata r:id="rId7" o:title="Generic safeguarding children and young people policy_004"/>
          </v:shape>
        </w:pict>
      </w:r>
      <w:r>
        <w:lastRenderedPageBreak/>
        <w:pict>
          <v:shape id="_x0000_i1029" type="#_x0000_t75" style="width:446.25pt;height:631.5pt">
            <v:imagedata r:id="rId8" o:title="Generic safeguarding children and young people policy_005"/>
          </v:shape>
        </w:pict>
      </w:r>
      <w:r>
        <w:lastRenderedPageBreak/>
        <w:pict>
          <v:shape id="_x0000_i1030" type="#_x0000_t75" style="width:446.25pt;height:631.5pt">
            <v:imagedata r:id="rId9" o:title="Generic safeguarding children and young people policy_006"/>
          </v:shape>
        </w:pict>
      </w:r>
      <w:r>
        <w:lastRenderedPageBreak/>
        <w:pict>
          <v:shape id="_x0000_i1031" type="#_x0000_t75" style="width:446.25pt;height:631.5pt">
            <v:imagedata r:id="rId10" o:title="Generic safeguarding children and young people policy_007"/>
          </v:shape>
        </w:pict>
      </w:r>
      <w:r>
        <w:lastRenderedPageBreak/>
        <w:pict>
          <v:shape id="_x0000_i1032" type="#_x0000_t75" style="width:446.25pt;height:631.5pt">
            <v:imagedata r:id="rId11" o:title="Generic safeguarding children and young people policy_008"/>
          </v:shape>
        </w:pict>
      </w:r>
      <w:r>
        <w:lastRenderedPageBreak/>
        <w:pict>
          <v:shape id="_x0000_i1033" type="#_x0000_t75" style="width:446.25pt;height:631.5pt">
            <v:imagedata r:id="rId12" o:title="Generic safeguarding children and young people policy_009"/>
          </v:shape>
        </w:pict>
      </w:r>
      <w:r>
        <w:lastRenderedPageBreak/>
        <w:pict>
          <v:shape id="_x0000_i1034" type="#_x0000_t75" style="width:446.25pt;height:631.5pt">
            <v:imagedata r:id="rId13" o:title="Generic safeguarding children and young people policy_010"/>
          </v:shape>
        </w:pict>
      </w:r>
      <w:r>
        <w:lastRenderedPageBreak/>
        <w:pict>
          <v:shape id="_x0000_i1035" type="#_x0000_t75" style="width:446.25pt;height:631.5pt">
            <v:imagedata r:id="rId14" o:title="Generic safeguarding children and young people policy_011"/>
          </v:shape>
        </w:pict>
      </w:r>
      <w:r>
        <w:lastRenderedPageBreak/>
        <w:pict>
          <v:shape id="_x0000_i1036" type="#_x0000_t75" style="width:446.25pt;height:631.5pt">
            <v:imagedata r:id="rId15" o:title="Generic safeguarding children and young people policy_012"/>
          </v:shape>
        </w:pict>
      </w:r>
      <w:r>
        <w:lastRenderedPageBreak/>
        <w:pict>
          <v:shape id="_x0000_i1037" type="#_x0000_t75" style="width:446.25pt;height:631.5pt">
            <v:imagedata r:id="rId16" o:title="Generic safeguarding children and young people policy_013"/>
          </v:shape>
        </w:pict>
      </w:r>
      <w:r>
        <w:lastRenderedPageBreak/>
        <w:pict>
          <v:shape id="_x0000_i1038" type="#_x0000_t75" style="width:446.25pt;height:631.5pt">
            <v:imagedata r:id="rId17" o:title="Generic safeguarding children and young people policy_014"/>
          </v:shape>
        </w:pict>
      </w:r>
      <w:r>
        <w:lastRenderedPageBreak/>
        <w:pict>
          <v:shape id="_x0000_i1039" type="#_x0000_t75" style="width:446.25pt;height:631.5pt">
            <v:imagedata r:id="rId18" o:title="Generic safeguarding children and young people policy_015"/>
          </v:shape>
        </w:pict>
      </w:r>
      <w:r>
        <w:lastRenderedPageBreak/>
        <w:pict>
          <v:shape id="_x0000_i1040" type="#_x0000_t75" style="width:446.25pt;height:631.5pt">
            <v:imagedata r:id="rId19" o:title="Generic safeguarding children and young people policy_016"/>
          </v:shape>
        </w:pict>
      </w:r>
      <w:r>
        <w:lastRenderedPageBreak/>
        <w:pict>
          <v:shape id="_x0000_i1041" type="#_x0000_t75" style="width:446.25pt;height:631.5pt">
            <v:imagedata r:id="rId20" o:title="Generic safeguarding children and young people policy_017"/>
          </v:shape>
        </w:pict>
      </w:r>
      <w:r>
        <w:lastRenderedPageBreak/>
        <w:pict>
          <v:shape id="_x0000_i1042" type="#_x0000_t75" style="width:446.25pt;height:631.5pt">
            <v:imagedata r:id="rId21" o:title="Generic safeguarding children and young people policy_018"/>
          </v:shape>
        </w:pict>
      </w:r>
      <w:r>
        <w:lastRenderedPageBreak/>
        <w:pict>
          <v:shape id="_x0000_i1043" type="#_x0000_t75" style="width:446.25pt;height:631.5pt">
            <v:imagedata r:id="rId22" o:title="Generic safeguarding children and young people policy_019"/>
          </v:shape>
        </w:pict>
      </w:r>
      <w:r>
        <w:lastRenderedPageBreak/>
        <w:pict>
          <v:shape id="_x0000_i1044" type="#_x0000_t75" style="width:446.25pt;height:631.5pt">
            <v:imagedata r:id="rId23" o:title="Generic safeguarding children and young people policy_020"/>
          </v:shape>
        </w:pict>
      </w:r>
      <w:r>
        <w:lastRenderedPageBreak/>
        <w:pict>
          <v:shape id="_x0000_i1045" type="#_x0000_t75" style="width:446.25pt;height:631.5pt">
            <v:imagedata r:id="rId24" o:title="Generic safeguarding children and young people policy_021"/>
          </v:shape>
        </w:pict>
      </w:r>
      <w:r>
        <w:lastRenderedPageBreak/>
        <w:pict>
          <v:shape id="_x0000_i1046" type="#_x0000_t75" style="width:446.25pt;height:631.5pt">
            <v:imagedata r:id="rId25" o:title="Generic safeguarding children and young people policy_022"/>
          </v:shape>
        </w:pict>
      </w:r>
      <w:r>
        <w:lastRenderedPageBreak/>
        <w:pict>
          <v:shape id="_x0000_i1047" type="#_x0000_t75" style="width:446.25pt;height:631.5pt">
            <v:imagedata r:id="rId26" o:title="Generic safeguarding children and young people policy_023"/>
          </v:shape>
        </w:pict>
      </w:r>
      <w:r>
        <w:lastRenderedPageBreak/>
        <w:pict>
          <v:shape id="_x0000_i1048" type="#_x0000_t75" style="width:446.25pt;height:631.5pt">
            <v:imagedata r:id="rId27" o:title="Generic safeguarding children and young people policy_024"/>
          </v:shape>
        </w:pict>
      </w:r>
      <w:r>
        <w:lastRenderedPageBreak/>
        <w:pict>
          <v:shape id="_x0000_i1049" type="#_x0000_t75" style="width:446.25pt;height:631.5pt">
            <v:imagedata r:id="rId28" o:title="Generic safeguarding children and young people policy_025"/>
          </v:shape>
        </w:pict>
      </w:r>
      <w:r>
        <w:lastRenderedPageBreak/>
        <w:pict>
          <v:shape id="_x0000_i1050" type="#_x0000_t75" style="width:446.25pt;height:631.5pt">
            <v:imagedata r:id="rId29" o:title="Generic safeguarding children and young people policy_026"/>
          </v:shape>
        </w:pict>
      </w:r>
      <w:r>
        <w:lastRenderedPageBreak/>
        <w:pict>
          <v:shape id="_x0000_i1051" type="#_x0000_t75" style="width:446.25pt;height:631.5pt">
            <v:imagedata r:id="rId30" o:title="Generic safeguarding children and young people policy_027"/>
          </v:shape>
        </w:pict>
      </w:r>
      <w:r>
        <w:lastRenderedPageBreak/>
        <w:pict>
          <v:shape id="_x0000_i1052" type="#_x0000_t75" style="width:446.25pt;height:631.5pt">
            <v:imagedata r:id="rId31" o:title="Generic safeguarding children and young people policy_028"/>
          </v:shape>
        </w:pict>
      </w:r>
      <w:r>
        <w:lastRenderedPageBreak/>
        <w:pict>
          <v:shape id="_x0000_i1053" type="#_x0000_t75" style="width:446.25pt;height:631.5pt">
            <v:imagedata r:id="rId32" o:title="Generic safeguarding children and young people policy_029"/>
          </v:shape>
        </w:pict>
      </w:r>
      <w:r>
        <w:lastRenderedPageBreak/>
        <w:pict>
          <v:shape id="_x0000_i1054" type="#_x0000_t75" style="width:446.25pt;height:631.5pt">
            <v:imagedata r:id="rId33" o:title="Generic safeguarding children and young people policy_030"/>
          </v:shape>
        </w:pict>
      </w:r>
      <w:r>
        <w:lastRenderedPageBreak/>
        <w:pict>
          <v:shape id="_x0000_i1055" type="#_x0000_t75" style="width:446.25pt;height:631.5pt">
            <v:imagedata r:id="rId34" o:title="Generic safeguarding children and young people policy_031"/>
          </v:shape>
        </w:pict>
      </w:r>
      <w:r>
        <w:lastRenderedPageBreak/>
        <w:pict>
          <v:shape id="_x0000_i1056" type="#_x0000_t75" style="width:446.25pt;height:631.5pt">
            <v:imagedata r:id="rId35" o:title="Generic safeguarding children and young people policy_032"/>
          </v:shape>
        </w:pict>
      </w:r>
      <w:r>
        <w:lastRenderedPageBreak/>
        <w:pict>
          <v:shape id="_x0000_i1057" type="#_x0000_t75" style="width:446.25pt;height:631.5pt">
            <v:imagedata r:id="rId36" o:title="Generic safeguarding children and young people policy_033"/>
          </v:shape>
        </w:pict>
      </w:r>
      <w:r>
        <w:lastRenderedPageBreak/>
        <w:pict>
          <v:shape id="_x0000_i1058" type="#_x0000_t75" style="width:446.25pt;height:631.5pt">
            <v:imagedata r:id="rId37" o:title="Generic safeguarding children and young people policy_034"/>
          </v:shape>
        </w:pict>
      </w:r>
      <w:r>
        <w:lastRenderedPageBreak/>
        <w:pict>
          <v:shape id="_x0000_i1059" type="#_x0000_t75" style="width:446.25pt;height:631.5pt">
            <v:imagedata r:id="rId38" o:title="Generic safeguarding children and young people policy_035"/>
          </v:shape>
        </w:pict>
      </w:r>
      <w:r>
        <w:lastRenderedPageBreak/>
        <w:pict>
          <v:shape id="_x0000_i1060" type="#_x0000_t75" style="width:446.25pt;height:631.5pt">
            <v:imagedata r:id="rId39" o:title="Generic safeguarding children and young people policy_036"/>
          </v:shape>
        </w:pict>
      </w:r>
      <w:r>
        <w:lastRenderedPageBreak/>
        <w:pict>
          <v:shape id="_x0000_i1061" type="#_x0000_t75" style="width:446.25pt;height:631.5pt">
            <v:imagedata r:id="rId40" o:title="Generic safeguarding children and young people policy_037"/>
          </v:shape>
        </w:pict>
      </w:r>
      <w:r>
        <w:lastRenderedPageBreak/>
        <w:pict>
          <v:shape id="_x0000_i1062" type="#_x0000_t75" style="width:446.25pt;height:631.5pt">
            <v:imagedata r:id="rId41" o:title="Generic safeguarding children and young people policy_038"/>
          </v:shape>
        </w:pict>
      </w:r>
      <w:r>
        <w:lastRenderedPageBreak/>
        <w:pict>
          <v:shape id="_x0000_i1063" type="#_x0000_t75" style="width:446.25pt;height:631.5pt">
            <v:imagedata r:id="rId42" o:title="Generic safeguarding children and young people policy_039"/>
          </v:shape>
        </w:pict>
      </w:r>
      <w:r>
        <w:lastRenderedPageBreak/>
        <w:pict>
          <v:shape id="_x0000_i1064" type="#_x0000_t75" style="width:446.25pt;height:631.5pt">
            <v:imagedata r:id="rId43" o:title="Generic safeguarding children and young people policy_040"/>
          </v:shape>
        </w:pict>
      </w:r>
      <w:r>
        <w:lastRenderedPageBreak/>
        <w:pict>
          <v:shape id="_x0000_i1065" type="#_x0000_t75" style="width:446.25pt;height:631.5pt">
            <v:imagedata r:id="rId44" o:title="Generic safeguarding children and young people policy_041"/>
          </v:shape>
        </w:pict>
      </w:r>
      <w:r>
        <w:lastRenderedPageBreak/>
        <w:pict>
          <v:shape id="_x0000_i1066" type="#_x0000_t75" style="width:446.25pt;height:631.5pt">
            <v:imagedata r:id="rId45" o:title="Generic safeguarding children and young people policy_042"/>
          </v:shape>
        </w:pict>
      </w:r>
      <w:r>
        <w:lastRenderedPageBreak/>
        <w:pict>
          <v:shape id="_x0000_i1067" type="#_x0000_t75" style="width:446.25pt;height:631.5pt">
            <v:imagedata r:id="rId46" o:title="Generic safeguarding children and young people policy_043"/>
          </v:shape>
        </w:pict>
      </w:r>
      <w:r>
        <w:lastRenderedPageBreak/>
        <w:pict>
          <v:shape id="_x0000_i1068" type="#_x0000_t75" style="width:446.25pt;height:631.5pt">
            <v:imagedata r:id="rId47" o:title="Generic safeguarding children and young people policy_044"/>
          </v:shape>
        </w:pict>
      </w:r>
      <w:r>
        <w:lastRenderedPageBreak/>
        <w:pict>
          <v:shape id="_x0000_i1069" type="#_x0000_t75" style="width:446.25pt;height:631.5pt">
            <v:imagedata r:id="rId48" o:title="Generic safeguarding children and young people policy_045"/>
          </v:shape>
        </w:pict>
      </w:r>
    </w:p>
    <w:sectPr w:rsidR="0021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F8"/>
    <w:rsid w:val="00096314"/>
    <w:rsid w:val="00A844D5"/>
    <w:rsid w:val="00D603F8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34FDDD-1CE1-4576-961D-58E3457DE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Masimba Maregedze</dc:creator>
  <cp:keywords/>
  <dc:description/>
  <cp:lastModifiedBy>Masimba Maregedze</cp:lastModifiedBy>
  <cp:revision>2</cp:revision>
  <dcterms:created xsi:type="dcterms:W3CDTF">2021-01-09T09:24:00Z</dcterms:created>
  <dcterms:modified xsi:type="dcterms:W3CDTF">2021-01-09T09:24:00Z</dcterms:modified>
</cp:coreProperties>
</file>